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4F" w:rsidRDefault="0049514F" w:rsidP="0049514F">
      <w:pPr>
        <w:pStyle w:val="1"/>
        <w:spacing w:before="0"/>
        <w:rPr>
          <w:rFonts w:ascii="Helvetica" w:hAnsi="Helvetica" w:cs="Helvetica"/>
          <w:b w:val="0"/>
          <w:bCs w:val="0"/>
          <w:color w:val="498F24"/>
        </w:rPr>
      </w:pPr>
      <w:r>
        <w:rPr>
          <w:rFonts w:ascii="Helvetica" w:hAnsi="Helvetica" w:cs="Helvetica"/>
          <w:b w:val="0"/>
          <w:bCs w:val="0"/>
          <w:color w:val="498F24"/>
        </w:rPr>
        <w:t>Обучение "Основы здорового питания"</w:t>
      </w:r>
    </w:p>
    <w:p w:rsidR="0049514F" w:rsidRDefault="0049514F" w:rsidP="0049514F">
      <w:pPr>
        <w:pStyle w:val="pdate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</w:p>
    <w:p w:rsidR="0049514F" w:rsidRDefault="0049514F" w:rsidP="0049514F">
      <w:pPr>
        <w:pStyle w:val="pcateg"/>
        <w:spacing w:before="0" w:beforeAutospacing="0"/>
        <w:rPr>
          <w:rFonts w:ascii="Helvetica" w:hAnsi="Helvetica" w:cs="Helvetica"/>
          <w:color w:val="1C1C1C"/>
          <w:sz w:val="18"/>
          <w:szCs w:val="18"/>
        </w:rPr>
      </w:pPr>
      <w:hyperlink r:id="rId5" w:history="1">
        <w:r>
          <w:rPr>
            <w:rStyle w:val="a5"/>
            <w:rFonts w:ascii="Helvetica" w:hAnsi="Helvetica" w:cs="Helvetica"/>
            <w:color w:val="38761D"/>
            <w:sz w:val="18"/>
            <w:szCs w:val="18"/>
          </w:rPr>
          <w:t>Формирование здорового образа жизни</w:t>
        </w:r>
      </w:hyperlink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 xml:space="preserve">Уважаемые педагоги, обучающиеся, родители! Федеральная служба по надзору в сфере защиты прав потребителей и благополучия человека ФБУН "Новосибирский научно-исследовательский институт гигиены" </w:t>
      </w:r>
      <w:proofErr w:type="spellStart"/>
      <w:r>
        <w:rPr>
          <w:rFonts w:ascii="Helvetica" w:hAnsi="Helvetica" w:cs="Helvetica"/>
          <w:color w:val="1C1C1C"/>
          <w:sz w:val="18"/>
          <w:szCs w:val="18"/>
        </w:rPr>
        <w:t>Роспотребнадзора</w:t>
      </w:r>
      <w:proofErr w:type="spellEnd"/>
      <w:r>
        <w:rPr>
          <w:rFonts w:ascii="Helvetica" w:hAnsi="Helvetica" w:cs="Helvetica"/>
          <w:color w:val="1C1C1C"/>
          <w:sz w:val="18"/>
          <w:szCs w:val="18"/>
        </w:rPr>
        <w:t>, в рамках федерального проекта "Укрепление общественного здоровья" национального проекта "Демография" предлагает каждому из вас </w:t>
      </w:r>
      <w:r>
        <w:rPr>
          <w:rFonts w:ascii="Helvetica" w:hAnsi="Helvetica" w:cs="Helvetica"/>
          <w:b/>
          <w:bCs/>
          <w:color w:val="1C1C1C"/>
          <w:sz w:val="18"/>
          <w:szCs w:val="18"/>
        </w:rPr>
        <w:t>пройти обучение по санитарно-просветительской программе "Основы здорового питания для школьников".</w:t>
      </w:r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> </w:t>
      </w:r>
    </w:p>
    <w:p w:rsidR="0049514F" w:rsidRDefault="0049514F" w:rsidP="0049514F">
      <w:pPr>
        <w:numPr>
          <w:ilvl w:val="0"/>
          <w:numId w:val="1"/>
        </w:numPr>
        <w:spacing w:after="0" w:line="240" w:lineRule="auto"/>
        <w:ind w:left="200"/>
        <w:rPr>
          <w:rFonts w:ascii="Helvetica" w:hAnsi="Helvetica" w:cs="Helvetica"/>
          <w:color w:val="1C1C1C"/>
          <w:sz w:val="18"/>
          <w:szCs w:val="18"/>
        </w:rPr>
      </w:pPr>
      <w:hyperlink r:id="rId6" w:history="1">
        <w:r>
          <w:rPr>
            <w:rStyle w:val="a5"/>
            <w:rFonts w:ascii="Helvetica" w:hAnsi="Helvetica" w:cs="Helvetica"/>
            <w:b/>
            <w:bCs/>
            <w:color w:val="38761D"/>
            <w:sz w:val="18"/>
            <w:szCs w:val="18"/>
          </w:rPr>
          <w:t>Посмотреть обучающее видео</w:t>
        </w:r>
      </w:hyperlink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b/>
          <w:bCs/>
          <w:color w:val="1C1C1C"/>
          <w:sz w:val="18"/>
          <w:szCs w:val="18"/>
        </w:rPr>
        <w:t>​</w:t>
      </w:r>
      <w:r>
        <w:rPr>
          <w:rFonts w:ascii="Helvetica" w:hAnsi="Helvetica" w:cs="Helvetica"/>
          <w:noProof/>
          <w:color w:val="1C1C1C"/>
          <w:sz w:val="18"/>
          <w:szCs w:val="18"/>
        </w:rPr>
        <w:drawing>
          <wp:inline distT="0" distB="0" distL="0" distR="0">
            <wp:extent cx="5219700" cy="2539011"/>
            <wp:effectExtent l="19050" t="0" r="0" b="0"/>
            <wp:docPr id="1" name="Рисунок 1" descr="http://pionerschool.uoirbitmo.ru/upload/images/%D0%B2%D0%B8%D0%B4%D0%B5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onerschool.uoirbitmo.ru/upload/images/%D0%B2%D0%B8%D0%B4%D0%B5%D0%B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3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4F" w:rsidRDefault="0049514F" w:rsidP="0049514F">
      <w:pPr>
        <w:numPr>
          <w:ilvl w:val="0"/>
          <w:numId w:val="2"/>
        </w:numPr>
        <w:spacing w:after="0" w:line="240" w:lineRule="auto"/>
        <w:ind w:left="200"/>
        <w:rPr>
          <w:rFonts w:ascii="Helvetica" w:hAnsi="Helvetica" w:cs="Helvetica"/>
          <w:color w:val="1C1C1C"/>
          <w:sz w:val="18"/>
          <w:szCs w:val="18"/>
        </w:rPr>
      </w:pPr>
      <w:hyperlink r:id="rId8" w:history="1">
        <w:r>
          <w:rPr>
            <w:rStyle w:val="a5"/>
            <w:rFonts w:ascii="Helvetica" w:hAnsi="Helvetica" w:cs="Helvetica"/>
            <w:b/>
            <w:bCs/>
            <w:color w:val="38761D"/>
            <w:sz w:val="18"/>
            <w:szCs w:val="18"/>
          </w:rPr>
          <w:t>Пройти регистрацию в ПС "Основы здорового питания"</w:t>
        </w:r>
      </w:hyperlink>
    </w:p>
    <w:p w:rsidR="0049514F" w:rsidRDefault="0049514F" w:rsidP="0049514F">
      <w:pPr>
        <w:spacing w:after="0" w:line="240" w:lineRule="auto"/>
        <w:ind w:left="200"/>
        <w:rPr>
          <w:rFonts w:ascii="Helvetica" w:hAnsi="Helvetica" w:cs="Helvetica"/>
          <w:color w:val="1C1C1C"/>
          <w:sz w:val="18"/>
          <w:szCs w:val="18"/>
        </w:rPr>
      </w:pPr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 xml:space="preserve">​     (система присвоит вам </w:t>
      </w:r>
      <w:proofErr w:type="spellStart"/>
      <w:r>
        <w:rPr>
          <w:rFonts w:ascii="Helvetica" w:hAnsi="Helvetica" w:cs="Helvetica"/>
          <w:color w:val="1C1C1C"/>
          <w:sz w:val="18"/>
          <w:szCs w:val="18"/>
        </w:rPr>
        <w:t>индентификационный</w:t>
      </w:r>
      <w:proofErr w:type="spellEnd"/>
      <w:r>
        <w:rPr>
          <w:rFonts w:ascii="Helvetica" w:hAnsi="Helvetica" w:cs="Helvetica"/>
          <w:color w:val="1C1C1C"/>
          <w:sz w:val="18"/>
          <w:szCs w:val="18"/>
        </w:rPr>
        <w:t xml:space="preserve"> номер)</w:t>
      </w:r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> </w:t>
      </w:r>
    </w:p>
    <w:p w:rsidR="0049514F" w:rsidRDefault="0049514F" w:rsidP="0049514F">
      <w:pPr>
        <w:numPr>
          <w:ilvl w:val="0"/>
          <w:numId w:val="3"/>
        </w:numPr>
        <w:spacing w:after="0" w:line="240" w:lineRule="auto"/>
        <w:ind w:left="200"/>
        <w:rPr>
          <w:rFonts w:ascii="Helvetica" w:hAnsi="Helvetica" w:cs="Helvetica"/>
          <w:color w:val="1C1C1C"/>
          <w:sz w:val="18"/>
          <w:szCs w:val="18"/>
        </w:rPr>
      </w:pPr>
      <w:hyperlink r:id="rId9" w:history="1">
        <w:r>
          <w:rPr>
            <w:rStyle w:val="a5"/>
            <w:rFonts w:ascii="Helvetica" w:hAnsi="Helvetica" w:cs="Helvetica"/>
            <w:b/>
            <w:bCs/>
            <w:color w:val="38761D"/>
            <w:sz w:val="18"/>
            <w:szCs w:val="18"/>
          </w:rPr>
          <w:t>Обучающие материалы "Основы здорового питания"</w:t>
        </w:r>
      </w:hyperlink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 xml:space="preserve">     (доступ к обучению возможен только </w:t>
      </w:r>
      <w:proofErr w:type="spellStart"/>
      <w:r>
        <w:rPr>
          <w:rFonts w:ascii="Helvetica" w:hAnsi="Helvetica" w:cs="Helvetica"/>
          <w:color w:val="1C1C1C"/>
          <w:sz w:val="18"/>
          <w:szCs w:val="18"/>
        </w:rPr>
        <w:t>приналичии</w:t>
      </w:r>
      <w:proofErr w:type="spellEnd"/>
      <w:r>
        <w:rPr>
          <w:rFonts w:ascii="Helvetica" w:hAnsi="Helvetica" w:cs="Helvetica"/>
          <w:color w:val="1C1C1C"/>
          <w:sz w:val="18"/>
          <w:szCs w:val="18"/>
        </w:rPr>
        <w:t xml:space="preserve"> идентификационного номера)</w:t>
      </w:r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> </w:t>
      </w:r>
    </w:p>
    <w:p w:rsidR="0049514F" w:rsidRDefault="0049514F" w:rsidP="0049514F">
      <w:pPr>
        <w:numPr>
          <w:ilvl w:val="0"/>
          <w:numId w:val="4"/>
        </w:numPr>
        <w:spacing w:after="0" w:line="240" w:lineRule="auto"/>
        <w:ind w:left="200"/>
        <w:rPr>
          <w:rFonts w:ascii="Helvetica" w:hAnsi="Helvetica" w:cs="Helvetica"/>
          <w:color w:val="1C1C1C"/>
          <w:sz w:val="18"/>
          <w:szCs w:val="18"/>
        </w:rPr>
      </w:pPr>
      <w:hyperlink r:id="rId10" w:history="1">
        <w:r>
          <w:rPr>
            <w:rStyle w:val="a5"/>
            <w:rFonts w:ascii="Helvetica" w:hAnsi="Helvetica" w:cs="Helvetica"/>
            <w:b/>
            <w:bCs/>
            <w:color w:val="3778A0"/>
            <w:sz w:val="18"/>
            <w:szCs w:val="18"/>
          </w:rPr>
          <w:t>Итоговый тест "Основы здорового питания"</w:t>
        </w:r>
      </w:hyperlink>
      <w:r w:rsidR="008B2604">
        <w:rPr>
          <w:rFonts w:ascii="Helvetica" w:hAnsi="Helvetica" w:cs="Helvetica"/>
          <w:color w:val="1C1C1C"/>
          <w:sz w:val="18"/>
          <w:szCs w:val="18"/>
        </w:rPr>
        <w:t xml:space="preserve"> до 28.10.22</w:t>
      </w:r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>     (тестирование возможно только при наличии идентификационного номера)</w:t>
      </w:r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> </w:t>
      </w:r>
    </w:p>
    <w:p w:rsidR="0049514F" w:rsidRDefault="0049514F" w:rsidP="0049514F">
      <w:pPr>
        <w:pStyle w:val="a6"/>
        <w:spacing w:before="0" w:beforeAutospacing="0" w:after="0" w:afterAutospacing="0"/>
        <w:rPr>
          <w:rFonts w:ascii="Helvetica" w:hAnsi="Helvetica" w:cs="Helvetica"/>
          <w:color w:val="1C1C1C"/>
          <w:sz w:val="18"/>
          <w:szCs w:val="18"/>
        </w:rPr>
      </w:pPr>
      <w:r>
        <w:rPr>
          <w:rFonts w:ascii="Helvetica" w:hAnsi="Helvetica" w:cs="Helvetica"/>
          <w:color w:val="1C1C1C"/>
          <w:sz w:val="18"/>
          <w:szCs w:val="18"/>
        </w:rPr>
        <w:t>В случ</w:t>
      </w:r>
      <w:r w:rsidR="00AE76DC">
        <w:rPr>
          <w:rFonts w:ascii="Helvetica" w:hAnsi="Helvetica" w:cs="Helvetica"/>
          <w:color w:val="1C1C1C"/>
          <w:sz w:val="18"/>
          <w:szCs w:val="18"/>
        </w:rPr>
        <w:t>а</w:t>
      </w:r>
      <w:r>
        <w:rPr>
          <w:rFonts w:ascii="Helvetica" w:hAnsi="Helvetica" w:cs="Helvetica"/>
          <w:color w:val="1C1C1C"/>
          <w:sz w:val="18"/>
          <w:szCs w:val="18"/>
        </w:rPr>
        <w:t>е успешного прохождения теста участник обучения получает сертификат.</w:t>
      </w:r>
    </w:p>
    <w:p w:rsidR="00250443" w:rsidRDefault="0049514F" w:rsidP="0049514F">
      <w:r>
        <w:rPr>
          <w:rFonts w:ascii="Helvetica" w:hAnsi="Helvetica" w:cs="Helvetica"/>
          <w:color w:val="1C1C1C"/>
          <w:sz w:val="18"/>
          <w:szCs w:val="18"/>
        </w:rPr>
        <w:t>Ф.И.О. всех обучающихся появляются в сводной ведомости а</w:t>
      </w:r>
      <w:r w:rsidR="00AE76DC">
        <w:rPr>
          <w:rFonts w:ascii="Helvetica" w:hAnsi="Helvetica" w:cs="Helvetica"/>
          <w:color w:val="1C1C1C"/>
          <w:sz w:val="18"/>
          <w:szCs w:val="18"/>
        </w:rPr>
        <w:t>дминистрации школы</w:t>
      </w:r>
      <w:r w:rsidRPr="0049514F">
        <w:drawing>
          <wp:inline distT="0" distB="0" distL="0" distR="0">
            <wp:extent cx="3480579" cy="2445418"/>
            <wp:effectExtent l="19050" t="0" r="5571" b="0"/>
            <wp:docPr id="2" name="Рисунок 2" descr="http://pionerschool.uoirbitmo.ru/upload/images/%D0%A1%D0%B5%D1%80%D1%82%D0%B8%D1%84%D0%B8%D0%BA%D0%B0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onerschool.uoirbitmo.ru/upload/images/%D0%A1%D0%B5%D1%80%D1%82%D0%B8%D1%84%D0%B8%D0%BA%D0%B0%D1%8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584" cy="244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CEA"/>
    <w:multiLevelType w:val="multilevel"/>
    <w:tmpl w:val="556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2144C"/>
    <w:multiLevelType w:val="multilevel"/>
    <w:tmpl w:val="D168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16978"/>
    <w:multiLevelType w:val="multilevel"/>
    <w:tmpl w:val="D450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27DEA"/>
    <w:multiLevelType w:val="multilevel"/>
    <w:tmpl w:val="8192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514F"/>
    <w:rsid w:val="001E01FA"/>
    <w:rsid w:val="00250443"/>
    <w:rsid w:val="0049514F"/>
    <w:rsid w:val="008B2604"/>
    <w:rsid w:val="00AE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49514F"/>
    <w:rPr>
      <w:rFonts w:cs="Times New Roman"/>
      <w:color w:val="0000FF" w:themeColor="hyperlink"/>
      <w:u w:val="single"/>
    </w:rPr>
  </w:style>
  <w:style w:type="paragraph" w:customStyle="1" w:styleId="pdate">
    <w:name w:val="p_date"/>
    <w:basedOn w:val="a"/>
    <w:rsid w:val="004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ateg">
    <w:name w:val="p_categ"/>
    <w:basedOn w:val="a"/>
    <w:rsid w:val="004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9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demography.site/sign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sUIHtlCvgs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pionerschool.uoirbitmo.ru/formirovanie-zdorovogo-obraza-jizni/" TargetMode="External"/><Relationship Id="rId10" Type="http://schemas.openxmlformats.org/officeDocument/2006/relationships/hyperlink" Target="https://edu.demography.site/questions-response/fi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demography.site/trainings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2022-10-19T01:14:00Z</dcterms:created>
  <dcterms:modified xsi:type="dcterms:W3CDTF">2022-10-19T01:17:00Z</dcterms:modified>
</cp:coreProperties>
</file>